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70C0"/>
          <w:sz w:val="36"/>
          <w:szCs w:val="36"/>
        </w:rPr>
        <w:t>Что должен знать и уметь ребенок к 2 годам.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Отдавая в  детский сад своего малыша в 2 года,  многие мамы переживают, о том, насколько комфортно будет ему там. Конечно, это зависит от разных факторов. Самый главный и важный, на мой взгляд - это общее развитие ребенка: его  физическое и  психологическое  состояние, а также владение культурно-гигиеническими навыками и эмоциональный настрой. Все это зависит напрямую от желания родителей сделать малыша успешным, но  не только в момент адаптации, а и при дальнейшем его развитии уже в коллективе группы.</w:t>
      </w:r>
    </w:p>
    <w:p w:rsidR="009A6603" w:rsidRDefault="009A6603" w:rsidP="009A660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Предлагаю ознакомиться с основными требованиями, которые педагоги и психологи  предъявляют для ребенка 2-х лет. Помните, что все дети очень индивидуальны. У одних что-то получается лучше, чем у других. Сравнивая развитие своего малыша с приведенными ниже нормами, не нужно отчаиваться, если Ваш ребенок мало знает или умеет. Мы лишь намечаем ориентиры, к которым Вы должны стремиться. </w:t>
      </w:r>
      <w:proofErr w:type="gramStart"/>
      <w:r>
        <w:rPr>
          <w:rStyle w:val="c1"/>
          <w:color w:val="000000"/>
        </w:rPr>
        <w:t>Будьте</w:t>
      </w:r>
      <w:proofErr w:type="gramEnd"/>
      <w:r>
        <w:rPr>
          <w:rStyle w:val="c1"/>
          <w:color w:val="000000"/>
        </w:rPr>
        <w:t xml:space="preserve"> уверены, каким бы готовым или не подготовленным был Ваш ребенок педагоги нашего учреждения помогут ему стать еще лучше и раскрыть свои таланты!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Физическое развитие ребенка 2 лет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В два годика малыши уже умеют перешагивать через ряд препятствий, меняя при этом ножку, способны удерживать равновесие, шагая по лежащей на полу доске. Отметившие второй день рождения дети вполне способны играть в подвижные игры, включающие в себя бег, прыжки и различные манипуляции с мячом.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Занятия:  готовится специальная дорожка и под музыку ребенок должен преодолеть все препятствия (сначала за руку с мамой, потом за мамой, потом все самостоятельно)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Психическое развитие ребенка 2 лет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В два годика происходит и первое знакомство с мультфильмами(10-30 мин. в день), которые вызывают у него небывалый интерес. Ребенок в таком возрасте способен принимать условия игры, поддаваться на уговоры и проявлять терпение. Именно в 2 года кроха открывает для себя всю прелесть совместных игр и занятий с другими детьми, находит себе первых друзей и товарищей по играм.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Развитие речи ребенка 2 лет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Речь ребенка в два года значительно расширяется, в ней появляются предлоги, местоимения и наречия. В обыденной жизни он использует около 250 разных слов, оформляя их в небольшие предложения из 3-4 слов. О себе малыш говорит обычно в третьем лице и может уже не только констатировать увиденное, но и описать собственные эмоции, дать оценку себе и своему поведению: «хороший», «маленький», «большой». В речи малыша появляются вежливые слова: «пожалуйста», «спасибо», «до свиданья», «здравствуйте».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Занятие: постоянное повторение разнообразных четверостиший, сопровождая их движениями, ежедневное чтение сказок перед сном (начинать с русских нар.), пойте колыбельные. Обязательно прослушивайте аудио сказки по возрасту, песенки, спокойную и динамичную музыку, слушайте природу. Перед прослушиванием чего-либо прокомментировать, что вы хотите предложить малышу.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Развитие культурно-гигиенических навыков в 2 года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К двум годам ребенок овладевает искусством самостоятельного приема пищи: он уже способен аккуратно кушать, не обливаясь и не переворачивая тарелку. (Обязательно следите, как ребенок держит ложку, вставляйте её правильно в руку малыша)</w:t>
      </w:r>
      <w:proofErr w:type="gramStart"/>
      <w:r>
        <w:rPr>
          <w:rStyle w:val="c1"/>
          <w:color w:val="000000"/>
          <w:sz w:val="22"/>
          <w:szCs w:val="22"/>
        </w:rPr>
        <w:t>.П</w:t>
      </w:r>
      <w:proofErr w:type="gramEnd"/>
      <w:r>
        <w:rPr>
          <w:rStyle w:val="c1"/>
          <w:color w:val="000000"/>
          <w:sz w:val="22"/>
          <w:szCs w:val="22"/>
        </w:rPr>
        <w:t>осле еды малыш вполне способен убрать тарелку со стола и даже вымыть ее под краном.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Два года – это время и</w:t>
      </w:r>
      <w:r>
        <w:rPr>
          <w:rStyle w:val="apple-converted-space"/>
          <w:color w:val="000000"/>
          <w:sz w:val="22"/>
          <w:szCs w:val="22"/>
        </w:rPr>
        <w:t> </w:t>
      </w:r>
      <w:hyperlink r:id="rId4" w:history="1">
        <w:r>
          <w:rPr>
            <w:rStyle w:val="a3"/>
            <w:sz w:val="22"/>
            <w:szCs w:val="22"/>
          </w:rPr>
          <w:t xml:space="preserve">покорения </w:t>
        </w:r>
        <w:proofErr w:type="gramStart"/>
        <w:r>
          <w:rPr>
            <w:rStyle w:val="a3"/>
            <w:sz w:val="22"/>
            <w:szCs w:val="22"/>
          </w:rPr>
          <w:t>горшка</w:t>
        </w:r>
        <w:proofErr w:type="gramEnd"/>
      </w:hyperlink>
      <w:r>
        <w:rPr>
          <w:rStyle w:val="c2"/>
          <w:b/>
          <w:bCs/>
          <w:color w:val="000000"/>
          <w:sz w:val="22"/>
          <w:szCs w:val="22"/>
        </w:rPr>
        <w:t xml:space="preserve">. Ни </w:t>
      </w:r>
      <w:proofErr w:type="gramStart"/>
      <w:r>
        <w:rPr>
          <w:rStyle w:val="c2"/>
          <w:b/>
          <w:bCs/>
          <w:color w:val="000000"/>
          <w:sz w:val="22"/>
          <w:szCs w:val="22"/>
        </w:rPr>
        <w:t>каких</w:t>
      </w:r>
      <w:proofErr w:type="gramEnd"/>
      <w:r>
        <w:rPr>
          <w:rStyle w:val="c2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c2"/>
          <w:b/>
          <w:bCs/>
          <w:color w:val="000000"/>
          <w:sz w:val="22"/>
          <w:szCs w:val="22"/>
        </w:rPr>
        <w:t>памперсов</w:t>
      </w:r>
      <w:proofErr w:type="spellEnd"/>
      <w:r>
        <w:rPr>
          <w:rStyle w:val="c2"/>
          <w:b/>
          <w:bCs/>
          <w:color w:val="000000"/>
          <w:sz w:val="22"/>
          <w:szCs w:val="22"/>
        </w:rPr>
        <w:t xml:space="preserve"> дома</w:t>
      </w:r>
      <w:r>
        <w:rPr>
          <w:rStyle w:val="c1"/>
          <w:color w:val="000000"/>
          <w:sz w:val="22"/>
          <w:szCs w:val="22"/>
        </w:rPr>
        <w:t xml:space="preserve">, только на улицу. Конечно, понятно, что </w:t>
      </w:r>
      <w:proofErr w:type="spellStart"/>
      <w:r>
        <w:rPr>
          <w:rStyle w:val="c1"/>
          <w:color w:val="000000"/>
          <w:sz w:val="22"/>
          <w:szCs w:val="22"/>
        </w:rPr>
        <w:t>памперсы</w:t>
      </w:r>
      <w:proofErr w:type="spellEnd"/>
      <w:r>
        <w:rPr>
          <w:rStyle w:val="c1"/>
          <w:color w:val="000000"/>
          <w:sz w:val="22"/>
          <w:szCs w:val="22"/>
        </w:rPr>
        <w:t xml:space="preserve"> - прогресс современного времени, но нужно помнить и об их негативной стороне, влияющей на физическое и умственное развитие ребенка. После года постепенно начинайте приучать малыша к горшку. Это требует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c1"/>
          <w:color w:val="000000"/>
          <w:sz w:val="22"/>
          <w:szCs w:val="22"/>
          <w:u w:val="single"/>
        </w:rPr>
        <w:t>лишь вашего желания и терпения</w:t>
      </w:r>
      <w:r>
        <w:rPr>
          <w:rStyle w:val="c1"/>
          <w:color w:val="000000"/>
          <w:sz w:val="22"/>
          <w:szCs w:val="22"/>
        </w:rPr>
        <w:t>. Пока у ребенка не наступит дискомфор</w:t>
      </w:r>
      <w:proofErr w:type="gramStart"/>
      <w:r>
        <w:rPr>
          <w:rStyle w:val="c1"/>
          <w:color w:val="000000"/>
          <w:sz w:val="22"/>
          <w:szCs w:val="22"/>
        </w:rPr>
        <w:t>т(</w:t>
      </w:r>
      <w:proofErr w:type="gramEnd"/>
      <w:r>
        <w:rPr>
          <w:rStyle w:val="c1"/>
          <w:color w:val="000000"/>
          <w:sz w:val="22"/>
          <w:szCs w:val="22"/>
        </w:rPr>
        <w:t xml:space="preserve">мокрые штанишки, неприятно, холодно) , он не научиться понимать свое тело. Лишь после нескольких таких случаев малыш  сможет  Вам просигнализировать, что он мокрый. С этого момента Вы должны  много и долго разговариваете с ребенком, что так нельзя, ходить в туалет нужно в горшок и проситься заранее. После продолжительного времени (у  кого-то и достаточно быстро) Вы </w:t>
      </w:r>
      <w:proofErr w:type="gramStart"/>
      <w:r>
        <w:rPr>
          <w:rStyle w:val="c1"/>
          <w:color w:val="000000"/>
          <w:sz w:val="22"/>
          <w:szCs w:val="22"/>
        </w:rPr>
        <w:t>будите</w:t>
      </w:r>
      <w:proofErr w:type="gramEnd"/>
      <w:r>
        <w:rPr>
          <w:rStyle w:val="c1"/>
          <w:color w:val="000000"/>
          <w:sz w:val="22"/>
          <w:szCs w:val="22"/>
        </w:rPr>
        <w:t xml:space="preserve"> вознаграждены за свое </w:t>
      </w:r>
      <w:r>
        <w:rPr>
          <w:rStyle w:val="c1"/>
          <w:color w:val="000000"/>
          <w:sz w:val="22"/>
          <w:szCs w:val="22"/>
        </w:rPr>
        <w:lastRenderedPageBreak/>
        <w:t>упорство, когда Ваш малыш впервые попросится на горшок.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c2"/>
          <w:b/>
          <w:bCs/>
          <w:color w:val="000000"/>
          <w:sz w:val="22"/>
          <w:szCs w:val="22"/>
        </w:rPr>
        <w:t>Главное - сумейте его понять в этот момент!</w:t>
      </w:r>
      <w:r>
        <w:rPr>
          <w:rStyle w:val="c1"/>
          <w:color w:val="000000"/>
          <w:sz w:val="22"/>
          <w:szCs w:val="22"/>
        </w:rPr>
        <w:t> 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Также в этот период доступны  ребенку и гигиенические навыки: он уже вполне может сам вымыть руки и умыться, почистить зубы, воспользоваться туалетной бумагой, знает, для чего нужны салфетки и умеет ими пользоваться. Развивайте самостоятельность, не торопите малыша. Пусть он делает пока плохо, не торопите его, подбадривайте, говорите: «Снимай сам, мой руки сам, вытирай сам руки, ты можешь, старайся!»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Раннее сенсорное развитие детей 2 лет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В 2 года ребенок полностью открыт для всего нового и с легкостью усваивает большие объемы информации. Именно в этот период можно начинать использовать для его обучения различные методики раннего развития: Зайцевых, Железновых, </w:t>
      </w:r>
      <w:proofErr w:type="spellStart"/>
      <w:r>
        <w:rPr>
          <w:rStyle w:val="c1"/>
          <w:color w:val="000000"/>
          <w:sz w:val="22"/>
          <w:szCs w:val="22"/>
        </w:rPr>
        <w:t>Сесиль</w:t>
      </w:r>
      <w:proofErr w:type="spellEnd"/>
      <w:r>
        <w:rPr>
          <w:rStyle w:val="c1"/>
          <w:color w:val="000000"/>
          <w:sz w:val="22"/>
          <w:szCs w:val="22"/>
        </w:rPr>
        <w:t xml:space="preserve"> Лупан,</w:t>
      </w:r>
      <w:r>
        <w:rPr>
          <w:rStyle w:val="apple-converted-space"/>
          <w:color w:val="000000"/>
          <w:sz w:val="22"/>
          <w:szCs w:val="22"/>
        </w:rPr>
        <w:t> </w:t>
      </w:r>
      <w:proofErr w:type="spellStart"/>
      <w:r>
        <w:rPr>
          <w:rStyle w:val="c1"/>
          <w:color w:val="000000"/>
          <w:sz w:val="22"/>
          <w:szCs w:val="22"/>
        </w:rPr>
        <w:fldChar w:fldCharType="begin"/>
      </w:r>
      <w:r>
        <w:rPr>
          <w:rStyle w:val="c1"/>
          <w:color w:val="000000"/>
          <w:sz w:val="22"/>
          <w:szCs w:val="22"/>
        </w:rPr>
        <w:instrText xml:space="preserve"> HYPERLINK "http://www.google.com/url?q=http%3A%2F%2Fmy-sunshine.ru%2Fmetodika-glena-domana&amp;sa=D&amp;sntz=1&amp;usg=AFQjCNF7ZCdA5qsPgoRc1bt6bti3ehxuUA" </w:instrText>
      </w:r>
      <w:r>
        <w:rPr>
          <w:rStyle w:val="c1"/>
          <w:color w:val="000000"/>
          <w:sz w:val="22"/>
          <w:szCs w:val="22"/>
        </w:rPr>
        <w:fldChar w:fldCharType="separate"/>
      </w:r>
      <w:r>
        <w:rPr>
          <w:rStyle w:val="a3"/>
          <w:sz w:val="22"/>
          <w:szCs w:val="22"/>
        </w:rPr>
        <w:t>Домана</w:t>
      </w:r>
      <w:proofErr w:type="spellEnd"/>
      <w:r>
        <w:rPr>
          <w:rStyle w:val="c1"/>
          <w:color w:val="000000"/>
          <w:sz w:val="22"/>
          <w:szCs w:val="22"/>
        </w:rPr>
        <w:fldChar w:fldCharType="end"/>
      </w:r>
      <w:r>
        <w:rPr>
          <w:rStyle w:val="c1"/>
          <w:color w:val="000000"/>
          <w:sz w:val="22"/>
          <w:szCs w:val="22"/>
        </w:rPr>
        <w:t> и други</w:t>
      </w:r>
      <w:proofErr w:type="gramStart"/>
      <w:r>
        <w:rPr>
          <w:rStyle w:val="c1"/>
          <w:color w:val="000000"/>
          <w:sz w:val="22"/>
          <w:szCs w:val="22"/>
        </w:rPr>
        <w:t>х(</w:t>
      </w:r>
      <w:proofErr w:type="gramEnd"/>
      <w:r>
        <w:rPr>
          <w:rStyle w:val="c1"/>
          <w:color w:val="000000"/>
          <w:sz w:val="22"/>
          <w:szCs w:val="22"/>
        </w:rPr>
        <w:t xml:space="preserve">изучение цвета- </w:t>
      </w:r>
      <w:proofErr w:type="spellStart"/>
      <w:r>
        <w:rPr>
          <w:rStyle w:val="c1"/>
          <w:color w:val="000000"/>
          <w:sz w:val="22"/>
          <w:szCs w:val="22"/>
        </w:rPr>
        <w:t>осн.цвета</w:t>
      </w:r>
      <w:proofErr w:type="spellEnd"/>
      <w:r>
        <w:rPr>
          <w:rStyle w:val="c1"/>
          <w:color w:val="000000"/>
          <w:sz w:val="22"/>
          <w:szCs w:val="22"/>
        </w:rPr>
        <w:t xml:space="preserve">, формы- </w:t>
      </w:r>
      <w:proofErr w:type="spellStart"/>
      <w:r>
        <w:rPr>
          <w:rStyle w:val="c1"/>
          <w:color w:val="000000"/>
          <w:sz w:val="22"/>
          <w:szCs w:val="22"/>
        </w:rPr>
        <w:t>осн.формы</w:t>
      </w:r>
      <w:proofErr w:type="spellEnd"/>
      <w:r>
        <w:rPr>
          <w:rStyle w:val="c1"/>
          <w:color w:val="000000"/>
          <w:sz w:val="22"/>
          <w:szCs w:val="22"/>
        </w:rPr>
        <w:t>, размера- большой , маленький, счета до трех).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2"/>
          <w:szCs w:val="22"/>
        </w:rPr>
        <w:t>Если вы хотите дать малышу энциклопедические знания, то на главной стороне карточки должно быть изображение предмета, на обратной напечатано его название.</w:t>
      </w:r>
      <w:proofErr w:type="gramEnd"/>
      <w:r>
        <w:rPr>
          <w:rStyle w:val="c1"/>
          <w:color w:val="000000"/>
          <w:sz w:val="22"/>
          <w:szCs w:val="22"/>
        </w:rPr>
        <w:t xml:space="preserve"> Эти карточки систематизированы по разделам знаний, например, животные, птицы, овощи. Когда какой-то набор карточек уже будет изучен, его надо удалить и приобрести новый. Чтению ваш ребенок научится, если вы будете ему демонстрировать карточки со словами, напечатанными красным цветом. Так малыш учится читать сразу словами. При занятии математикой нужен набор карточек с изображением красных кружочков. Количество кружочков соответствует числу, которое вы произносите, показывая карточку. Каждую карточку показывают поочередно и быстро. Чтобы провести занятия в домашней обстановке, придется приобрести карточки по методике </w:t>
      </w:r>
      <w:proofErr w:type="spellStart"/>
      <w:r>
        <w:rPr>
          <w:rStyle w:val="c1"/>
          <w:color w:val="000000"/>
          <w:sz w:val="22"/>
          <w:szCs w:val="22"/>
        </w:rPr>
        <w:t>Глена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Домана</w:t>
      </w:r>
      <w:proofErr w:type="spellEnd"/>
      <w:r>
        <w:rPr>
          <w:rStyle w:val="c1"/>
          <w:color w:val="000000"/>
          <w:sz w:val="22"/>
          <w:szCs w:val="22"/>
        </w:rPr>
        <w:t xml:space="preserve"> в магазине или скачать в интернете и распечатать на цветном принтере. Размер каждой карточки 30х30см. Карточку нужно показывать на расстоянии около 45 см от лица в течени</w:t>
      </w:r>
      <w:proofErr w:type="gramStart"/>
      <w:r>
        <w:rPr>
          <w:rStyle w:val="c1"/>
          <w:color w:val="000000"/>
          <w:sz w:val="22"/>
          <w:szCs w:val="22"/>
        </w:rPr>
        <w:t>и</w:t>
      </w:r>
      <w:proofErr w:type="gramEnd"/>
      <w:r>
        <w:rPr>
          <w:rStyle w:val="c1"/>
          <w:color w:val="000000"/>
          <w:sz w:val="22"/>
          <w:szCs w:val="22"/>
        </w:rPr>
        <w:t xml:space="preserve"> 4-6 секунд. Название предмета произносится громко и четко. Начать лучше всего с 5 карточек, увеличивая со временем их количество. Проводить занятие надо тогда, когда у ребенка хорошее настроение и его ничего не беспокоит.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Наблюдайте внимательно за реакцией малыша – занятие нужно оканчивать, прежде чем малыш заскучает. Занимайтесь несколько раз день. Главное, чтобы занятия приносили удовольствие вам и вашему ребенку.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Однако не стоит заниматься с детьми исключительно по методике обучения </w:t>
      </w:r>
      <w:proofErr w:type="spellStart"/>
      <w:r>
        <w:rPr>
          <w:rStyle w:val="c1"/>
          <w:color w:val="000000"/>
          <w:sz w:val="22"/>
          <w:szCs w:val="22"/>
        </w:rPr>
        <w:t>Глена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Домана</w:t>
      </w:r>
      <w:proofErr w:type="spellEnd"/>
      <w:r>
        <w:rPr>
          <w:rStyle w:val="c1"/>
          <w:color w:val="000000"/>
          <w:sz w:val="22"/>
          <w:szCs w:val="22"/>
        </w:rPr>
        <w:t>. Она, как и любая другая система, неидеальна. В методике нет игрового компонента, ведь малыш будет принимать информацию через слуховые и зрительные рецепторы, но не учиться использовать ее. Самый лучший вариант – комбинировать различные методики обучения.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2"/>
          <w:szCs w:val="22"/>
        </w:rPr>
        <w:t>Игры и упражнения для ребенка в 2 года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В два годика малыш с удовольствием занимается творчеством: рисует (красками, фломастерами, мелками и карандашами) и может даже повторить несложные рисунки за взрослым. В этот период ребенок начинает осознанно играть с игрушками: кормить, укладывать спать, катать в коляске, пеленать, умывать и усаживать на горшок. Хотя малыши в возрасте двух лет еще не способны надолго сосредотачивать внимание на чем-то одном, но некоторое время вполне способны поиграть самостоятельно, складывая башни(2-5 кубиков) из кубиков и деталей конструктора, матрешка(3-х и 5-ти составная, пирамидка 3-х и пяти составная).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Список упражнений по развитию мелкой моторики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2"/>
          <w:szCs w:val="22"/>
        </w:rPr>
        <w:t>- катать по очереди каждым пальчиком камешки, бусинки, шарики;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указательным и средним пальцами руки "ходить" по столу, сначала медленно, затем быстро; упражнение выполняется поочередно левой и правой рукой;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барабанить всеми пальцами обеих рук по столу;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сжимать и разжимать кулачки;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отдельно показывать только один палец - указательный, затем два (указательный и средний), далее три, четыре и все пять;</w:t>
      </w:r>
      <w:proofErr w:type="gramEnd"/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махать в воздухе только пальцами;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хлопать в ладоши тихо и громко в разном темпе;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собирать все пальцы в щепотку (" пальчики собрались вместе, а затем разбежались");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складывать матрешку;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рисовать пальчиковыми красками;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разминать пальцами пластилин, глину;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рисовать карандашом.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Игрушки для ребенка в 2 года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lastRenderedPageBreak/>
        <w:t xml:space="preserve">Играйте вместе с ребенком, побуждая его к развитию сюжетной игры. Не стесняйтесь громко и выразительно лаять и мяукать, квакать и хрюкать. </w:t>
      </w:r>
      <w:proofErr w:type="gramStart"/>
      <w:r>
        <w:rPr>
          <w:rStyle w:val="c1"/>
          <w:color w:val="000000"/>
          <w:sz w:val="22"/>
          <w:szCs w:val="22"/>
        </w:rPr>
        <w:t>Для игр купите разнообразные игрушки: собачек, кукол, пирамидки, мячи, машинки, заводные игрушки, несложный строительный материал.</w:t>
      </w:r>
      <w:proofErr w:type="gramEnd"/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Учите различать предметы по цвету, форме, объему.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Поощряйте контакт малыша с другими детьми, его стремление поделиться с ними своими игрушками, сладостями. Хвалите ребенка за его достижения, разделяйте его радость от первых успехов и самостоятельных действий.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Создавайте дома атмосферу психологического комфорта, содействуйте развитию у маленького человечка чувства защищенности, уверенности, безопасности. Доброжелательно и терпеливо относитесь к малышу, давайте ему понять, что вы любите его и беспокоитесь о нем.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Не наказывайте ребенка. Проявление жестокости может повредить его развитию. Дети, которых наказывают, сами будут склонны к агрессивности по отношению к другим. Но приучайте малыша к дисциплине. Установите простые правила, которые он должен соблюдать. Не требуйте от него чего-то нереального.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Совершенствуйте ходьбу ребенка - учите его ходить по наклонной плоскости, перешагивать через препятствия, перелезать через бревно и т. д. Во втором полугодии развивайте умение бегать.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Учите ребенка избегать опасных предметов, оберегайте его от травм, предупреждайте возможные падения с высоты.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И последнее. Дорогие мамы, помните, что ребенок - не машина, а маленький человечек, который только-только встал на ножки и с усердием пытается всему научиться. Не торопите его, ведь новые умения осваиваются постепенно, не за один день.</w:t>
      </w:r>
    </w:p>
    <w:p w:rsidR="009A6603" w:rsidRDefault="009A6603" w:rsidP="009A660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Основные нормы развития ребенка   2-х лет.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Эмоциональное развитие ребенка в 2 года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- Эмоционально </w:t>
      </w:r>
      <w:proofErr w:type="gramStart"/>
      <w:r>
        <w:rPr>
          <w:rStyle w:val="c1"/>
          <w:color w:val="000000"/>
          <w:sz w:val="22"/>
          <w:szCs w:val="22"/>
        </w:rPr>
        <w:t>уравновешен</w:t>
      </w:r>
      <w:proofErr w:type="gramEnd"/>
      <w:r>
        <w:rPr>
          <w:rStyle w:val="c1"/>
          <w:color w:val="000000"/>
          <w:sz w:val="22"/>
          <w:szCs w:val="22"/>
        </w:rPr>
        <w:t xml:space="preserve"> в течение дня.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В хорошем настроении при своих умелых действиях.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 xml:space="preserve">- </w:t>
      </w:r>
      <w:proofErr w:type="gramStart"/>
      <w:r>
        <w:rPr>
          <w:rStyle w:val="c1"/>
          <w:color w:val="000000"/>
          <w:sz w:val="22"/>
          <w:szCs w:val="22"/>
        </w:rPr>
        <w:t>Недоволен</w:t>
      </w:r>
      <w:proofErr w:type="gramEnd"/>
      <w:r>
        <w:rPr>
          <w:rStyle w:val="c1"/>
          <w:color w:val="000000"/>
          <w:sz w:val="22"/>
          <w:szCs w:val="22"/>
        </w:rPr>
        <w:t>, отказывается от действий при неудавшейся попытке.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 xml:space="preserve">- Упрямится, требуя </w:t>
      </w:r>
      <w:proofErr w:type="gramStart"/>
      <w:r>
        <w:rPr>
          <w:rStyle w:val="c1"/>
          <w:color w:val="000000"/>
          <w:sz w:val="22"/>
          <w:szCs w:val="22"/>
        </w:rPr>
        <w:t>недозволенного</w:t>
      </w:r>
      <w:proofErr w:type="gramEnd"/>
      <w:r>
        <w:rPr>
          <w:rStyle w:val="c1"/>
          <w:color w:val="000000"/>
          <w:sz w:val="22"/>
          <w:szCs w:val="22"/>
        </w:rPr>
        <w:t>, настаивает на своем.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Кричит, капризничает при нежелании выполнить просьбу взрослого.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Отказывается от общения с незнакомыми взрослыми.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Плачет при уходе мамы, при обиде.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 xml:space="preserve">- Проявляет яркие эмоции при общении с </w:t>
      </w:r>
      <w:proofErr w:type="gramStart"/>
      <w:r>
        <w:rPr>
          <w:rStyle w:val="c1"/>
          <w:color w:val="000000"/>
          <w:sz w:val="22"/>
          <w:szCs w:val="22"/>
        </w:rPr>
        <w:t>близкими</w:t>
      </w:r>
      <w:proofErr w:type="gramEnd"/>
      <w:r>
        <w:rPr>
          <w:rStyle w:val="c1"/>
          <w:color w:val="000000"/>
          <w:sz w:val="22"/>
          <w:szCs w:val="22"/>
        </w:rPr>
        <w:t>.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Познавательное развитие ребенка в 2 года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Собирает пирамидку по убыванию размера из четырех-пяти колец.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Раскладывает фигуры разной величины и формы в аналогичные отверстия на доске.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Ориентируется в трех-четырех цветах, некоторые называет.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По образцу находит предмет того же цвета.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 xml:space="preserve">- </w:t>
      </w:r>
      <w:proofErr w:type="gramStart"/>
      <w:r>
        <w:rPr>
          <w:rStyle w:val="c1"/>
          <w:color w:val="000000"/>
          <w:sz w:val="22"/>
          <w:szCs w:val="22"/>
        </w:rPr>
        <w:t>Начинает распознавать вес, температуру и другие качества предметов (тяжелый, легкий, холодный, теплый, твердый, мягкий).</w:t>
      </w:r>
      <w:proofErr w:type="gramEnd"/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Физическое развитие ребенка в два года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1"/>
          <w:color w:val="000000"/>
          <w:sz w:val="22"/>
          <w:szCs w:val="22"/>
        </w:rPr>
        <w:t>- Преодолевает препятствия, чередуя шаг.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Поднимается и спускается по лестнице.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Подпрыгивает.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Меняет темп движения: ходьбу на бег.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Удерживает мяч одной или двумя руками.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Ловит мяч с близкого расстояния.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Бытовые навыки малыша в 2 года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Ест аккуратно, не роняя пищу.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При умывании трет ладони, часть лица.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Вытирается с помощью взрослого.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С небольшой помощью взрослого одевается: натягивает носочки, шапку, обувь.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Частично раздевается.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Контролирует физиологические потребности.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Игровые навыки ребенка двух лет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В игре последовательно выполняет порядок действий: куклу раздевает, купает, вытирает.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В игре подражает бытовым действиям близкого взрослого.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lastRenderedPageBreak/>
        <w:t>- Сооружает из кубиков знакомые постройки (дом, забор, диван, стол).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Играет рядом со сверстниками одинаковыми игрушками.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Речевые достижения ребенка двух лет</w:t>
      </w:r>
    </w:p>
    <w:p w:rsidR="009A6603" w:rsidRDefault="009A6603" w:rsidP="009A660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В словарном запасе до 200-300 сло</w:t>
      </w:r>
      <w:proofErr w:type="gramStart"/>
      <w:r>
        <w:rPr>
          <w:rStyle w:val="c1"/>
          <w:color w:val="000000"/>
          <w:sz w:val="22"/>
          <w:szCs w:val="22"/>
        </w:rPr>
        <w:t>в(</w:t>
      </w:r>
      <w:proofErr w:type="gramEnd"/>
      <w:r>
        <w:rPr>
          <w:rStyle w:val="c1"/>
          <w:color w:val="000000"/>
          <w:sz w:val="22"/>
          <w:szCs w:val="22"/>
        </w:rPr>
        <w:t>активный и пассивный словарь)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Использует предложения из двух-трех слов в разговоре с взрослыми и детьми.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Облегченные слова заменяет правильными.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Начинает употреблять прилагательные (большой, маленький и т. д.) и местоимения (я, ты).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Может называть себя в третьем лице.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Задает вопросы.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Называет предметы на картинке.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- Понимает короткий рассказ о знакомых ему событиях.</w:t>
      </w:r>
    </w:p>
    <w:p w:rsidR="00B54FBC" w:rsidRDefault="00B54FBC"/>
    <w:sectPr w:rsidR="00B54FBC" w:rsidSect="00B5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603"/>
    <w:rsid w:val="009A6603"/>
    <w:rsid w:val="00B5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A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6603"/>
  </w:style>
  <w:style w:type="character" w:customStyle="1" w:styleId="c1">
    <w:name w:val="c1"/>
    <w:basedOn w:val="a0"/>
    <w:rsid w:val="009A6603"/>
  </w:style>
  <w:style w:type="paragraph" w:customStyle="1" w:styleId="c12">
    <w:name w:val="c12"/>
    <w:basedOn w:val="a"/>
    <w:rsid w:val="009A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A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6603"/>
  </w:style>
  <w:style w:type="character" w:styleId="a3">
    <w:name w:val="Hyperlink"/>
    <w:basedOn w:val="a0"/>
    <w:uiPriority w:val="99"/>
    <w:semiHidden/>
    <w:unhideWhenUsed/>
    <w:rsid w:val="009A66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q=http%3A%2F%2Fmy-sunshine.ru%2Fpriuchenie-rebenka-k-gorshku&amp;sa=D&amp;sntz=1&amp;usg=AFQjCNEjPRuR9Jr4NmgVkv33WjB7-dqe2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1814</Words>
  <Characters>10345</Characters>
  <Application>Microsoft Office Word</Application>
  <DocSecurity>0</DocSecurity>
  <Lines>86</Lines>
  <Paragraphs>24</Paragraphs>
  <ScaleCrop>false</ScaleCrop>
  <Company/>
  <LinksUpToDate>false</LinksUpToDate>
  <CharactersWithSpaces>12135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2017-03-13T11:50:00Z</cp:lastPrinted>
  <dcterms:created xsi:type="dcterms:W3CDTF">2017-03-13T11:50:00Z</dcterms:created>
  <dcterms:modified xsi:type="dcterms:W3CDTF">2017-03-13T11:50:00Z</dcterms:modified>
</cp:coreProperties>
</file>